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DD" w:rsidRPr="00F54006" w:rsidRDefault="004D7BDD" w:rsidP="004D7BDD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 7</w:t>
      </w:r>
      <w:r w:rsidRPr="00F54006">
        <w:rPr>
          <w:b/>
          <w:sz w:val="24"/>
          <w:lang w:val="kk-KZ"/>
        </w:rPr>
        <w:t xml:space="preserve"> </w:t>
      </w:r>
      <w:r w:rsidR="008F4649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4D7BDD" w:rsidRPr="00F54006" w:rsidRDefault="004D7BDD" w:rsidP="004D7BDD">
      <w:pPr>
        <w:rPr>
          <w:sz w:val="24"/>
          <w:lang w:val="kk-KZ"/>
        </w:rPr>
      </w:pPr>
    </w:p>
    <w:p w:rsidR="004D7BDD" w:rsidRPr="00F54006" w:rsidRDefault="004D7BDD" w:rsidP="004D7BDD">
      <w:pPr>
        <w:pStyle w:val="2"/>
        <w:rPr>
          <w:rFonts w:ascii="Times New Roman" w:hAnsi="Times New Roman"/>
          <w:sz w:val="24"/>
          <w:lang w:val="kk-KZ"/>
        </w:rPr>
      </w:pPr>
      <w:r w:rsidRPr="00644734">
        <w:rPr>
          <w:rFonts w:ascii="Times New Roman" w:hAnsi="Times New Roman"/>
          <w:i w:val="0"/>
          <w:sz w:val="24"/>
          <w:lang w:val="kk-KZ"/>
        </w:rPr>
        <w:t>Тақырыбы</w:t>
      </w:r>
      <w:r w:rsidRPr="00F54006">
        <w:rPr>
          <w:rFonts w:ascii="Times New Roman" w:hAnsi="Times New Roman"/>
          <w:sz w:val="24"/>
          <w:lang w:val="kk-KZ"/>
        </w:rPr>
        <w:t>:</w:t>
      </w:r>
      <w:r w:rsidRPr="00F54006">
        <w:rPr>
          <w:rFonts w:ascii="Times New Roman" w:hAnsi="Times New Roman"/>
          <w:b w:val="0"/>
          <w:sz w:val="24"/>
          <w:lang w:val="kk-KZ"/>
        </w:rPr>
        <w:t xml:space="preserve"> </w:t>
      </w:r>
      <w:r w:rsidRPr="00ED7FD1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kk-KZ"/>
        </w:rPr>
        <w:t xml:space="preserve">Жерді фитосанитарлық бағалау : </w:t>
      </w:r>
      <w:r w:rsidRPr="00ED7FD1">
        <w:rPr>
          <w:rFonts w:ascii="Times New Roman" w:hAnsi="Times New Roman"/>
          <w:b w:val="0"/>
          <w:i w:val="0"/>
          <w:sz w:val="24"/>
          <w:szCs w:val="24"/>
          <w:lang w:val="kk-KZ"/>
        </w:rPr>
        <w:t>Шыбын-шіркей мен кеміргіштерді есепке алу әдістері; шыбын-шіркей мен кеміргіштерден таралатын  аурулардың дамып, таралуларын сипаттап, оларды есепке алу әдістері; арам шөптерді есепке алу әдістері.</w:t>
      </w:r>
    </w:p>
    <w:p w:rsidR="004D7BDD" w:rsidRDefault="004D7BDD" w:rsidP="004D7BDD">
      <w:pPr>
        <w:jc w:val="both"/>
        <w:rPr>
          <w:b/>
          <w:sz w:val="24"/>
          <w:lang w:val="kk-KZ"/>
        </w:rPr>
      </w:pPr>
    </w:p>
    <w:p w:rsidR="004D7BDD" w:rsidRPr="00F54006" w:rsidRDefault="004D7BDD" w:rsidP="004D7BDD">
      <w:pPr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 w:rsidRPr="00F54006">
        <w:rPr>
          <w:sz w:val="24"/>
          <w:lang w:val="kk-KZ"/>
        </w:rPr>
        <w:t xml:space="preserve"> </w:t>
      </w:r>
      <w:r>
        <w:rPr>
          <w:sz w:val="24"/>
          <w:lang w:val="kk-KZ"/>
        </w:rPr>
        <w:t xml:space="preserve">ЛБЕЖ –ді жобалауда агроландшафттардың санитарлық жағдайын бағалау </w:t>
      </w:r>
    </w:p>
    <w:p w:rsidR="004D7BDD" w:rsidRDefault="004D7BDD" w:rsidP="004D7BDD">
      <w:pPr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Тапсырмалар: </w:t>
      </w:r>
    </w:p>
    <w:p w:rsidR="004D7BDD" w:rsidRDefault="004D7BDD" w:rsidP="004D7BDD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4D7BDD" w:rsidRPr="00F54006" w:rsidRDefault="004D7BDD" w:rsidP="004D7BDD">
      <w:pPr>
        <w:jc w:val="both"/>
        <w:rPr>
          <w:b/>
          <w:sz w:val="24"/>
          <w:lang w:val="kk-KZ"/>
        </w:rPr>
      </w:pPr>
    </w:p>
    <w:p w:rsidR="004D7BDD" w:rsidRPr="00816478" w:rsidRDefault="004D7BDD" w:rsidP="004D7BDD">
      <w:pPr>
        <w:jc w:val="both"/>
        <w:rPr>
          <w:sz w:val="24"/>
          <w:szCs w:val="24"/>
          <w:lang w:val="kk-KZ"/>
        </w:rPr>
      </w:pPr>
      <w:r w:rsidRPr="00644734">
        <w:rPr>
          <w:b/>
          <w:sz w:val="24"/>
          <w:lang w:val="kk-KZ"/>
        </w:rPr>
        <w:t>№  1 тапсырма</w:t>
      </w:r>
      <w:r w:rsidRPr="00816478">
        <w:rPr>
          <w:b/>
          <w:sz w:val="24"/>
          <w:szCs w:val="24"/>
          <w:lang w:val="kk-KZ"/>
        </w:rPr>
        <w:t xml:space="preserve">.  </w:t>
      </w:r>
      <w:r w:rsidRPr="00816478">
        <w:rPr>
          <w:sz w:val="24"/>
          <w:szCs w:val="24"/>
          <w:lang w:val="kk-KZ"/>
        </w:rPr>
        <w:t xml:space="preserve">Ауылшаруашылығын шыбын-шіркейдің (нсекомые), кеміргіштердің және арам шөптердің экономикалық зияндарын талдап беріңіз. </w:t>
      </w:r>
    </w:p>
    <w:p w:rsidR="004D7BDD" w:rsidRDefault="004D7BDD" w:rsidP="004D7BDD">
      <w:pPr>
        <w:jc w:val="both"/>
        <w:rPr>
          <w:b/>
          <w:sz w:val="24"/>
          <w:lang w:val="kk-KZ"/>
        </w:rPr>
      </w:pPr>
      <w:r w:rsidRPr="00644734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2</w:t>
      </w:r>
      <w:r w:rsidRPr="00644734">
        <w:rPr>
          <w:b/>
          <w:sz w:val="24"/>
          <w:lang w:val="kk-KZ"/>
        </w:rPr>
        <w:t xml:space="preserve"> тапсырма.  </w:t>
      </w:r>
      <w:r w:rsidRPr="00816478">
        <w:rPr>
          <w:sz w:val="24"/>
          <w:szCs w:val="24"/>
          <w:lang w:val="kk-KZ"/>
        </w:rPr>
        <w:t>Шыбын-шіркей мен кеміргіштерді есепке алу әдістерін түсіндіріп беріңіз.</w:t>
      </w:r>
    </w:p>
    <w:p w:rsidR="004D7BDD" w:rsidRPr="00816478" w:rsidRDefault="004D7BDD" w:rsidP="004D7BDD">
      <w:pPr>
        <w:jc w:val="both"/>
        <w:rPr>
          <w:sz w:val="24"/>
          <w:szCs w:val="24"/>
          <w:lang w:val="kk-KZ"/>
        </w:rPr>
      </w:pPr>
      <w:r w:rsidRPr="00644734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3</w:t>
      </w:r>
      <w:r w:rsidRPr="00644734">
        <w:rPr>
          <w:b/>
          <w:sz w:val="24"/>
          <w:lang w:val="kk-KZ"/>
        </w:rPr>
        <w:t xml:space="preserve"> тапсырма.  </w:t>
      </w:r>
      <w:r w:rsidRPr="00816478">
        <w:rPr>
          <w:sz w:val="24"/>
          <w:szCs w:val="24"/>
          <w:lang w:val="kk-KZ"/>
        </w:rPr>
        <w:t xml:space="preserve">Шыбын-шіркей мен кеміргіштерден таралатын  аурулардың дамып, таралуларын сипаттап, оларды есепке алу әдістеріне шолу жасаңыз. </w:t>
      </w:r>
    </w:p>
    <w:p w:rsidR="004D7BDD" w:rsidRPr="00816478" w:rsidRDefault="004D7BDD" w:rsidP="004D7BDD">
      <w:pPr>
        <w:jc w:val="both"/>
        <w:rPr>
          <w:sz w:val="24"/>
          <w:lang w:val="kk-KZ"/>
        </w:rPr>
      </w:pPr>
      <w:r w:rsidRPr="00644734">
        <w:rPr>
          <w:b/>
          <w:sz w:val="24"/>
          <w:lang w:val="kk-KZ"/>
        </w:rPr>
        <w:t xml:space="preserve">№  </w:t>
      </w:r>
      <w:r>
        <w:rPr>
          <w:b/>
          <w:sz w:val="24"/>
          <w:lang w:val="kk-KZ"/>
        </w:rPr>
        <w:t>4</w:t>
      </w:r>
      <w:r w:rsidRPr="00644734">
        <w:rPr>
          <w:b/>
          <w:sz w:val="24"/>
          <w:lang w:val="kk-KZ"/>
        </w:rPr>
        <w:t xml:space="preserve"> тапсырма.  </w:t>
      </w:r>
      <w:r w:rsidRPr="00816478">
        <w:rPr>
          <w:sz w:val="24"/>
          <w:szCs w:val="24"/>
          <w:lang w:val="kk-KZ"/>
        </w:rPr>
        <w:t>Агроландшафттағы арам шөптерді есепке алу әдістерін түсіндіріп беріңіз.</w:t>
      </w:r>
    </w:p>
    <w:p w:rsidR="004D7BDD" w:rsidRPr="004D7BDD" w:rsidRDefault="004D7BDD" w:rsidP="004D7BDD">
      <w:pPr>
        <w:jc w:val="both"/>
        <w:rPr>
          <w:sz w:val="24"/>
          <w:szCs w:val="24"/>
          <w:lang w:val="kk-KZ"/>
        </w:rPr>
      </w:pPr>
    </w:p>
    <w:p w:rsidR="004D7BDD" w:rsidRPr="00ED7FD1" w:rsidRDefault="004D7BDD" w:rsidP="004D7BDD">
      <w:pPr>
        <w:ind w:firstLine="708"/>
        <w:jc w:val="both"/>
        <w:rPr>
          <w:b/>
          <w:sz w:val="24"/>
          <w:szCs w:val="24"/>
          <w:lang w:val="kk-KZ"/>
        </w:rPr>
      </w:pPr>
      <w:r w:rsidRPr="00ED7FD1">
        <w:rPr>
          <w:b/>
          <w:sz w:val="24"/>
          <w:szCs w:val="24"/>
          <w:lang w:val="kk-KZ"/>
        </w:rPr>
        <w:t>Негізгі әдебиеттер:</w:t>
      </w:r>
    </w:p>
    <w:p w:rsidR="004D7BDD" w:rsidRPr="001D3E5F" w:rsidRDefault="004D7BDD" w:rsidP="004D7BD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 w:rsidRPr="001D3E5F">
        <w:rPr>
          <w:sz w:val="24"/>
          <w:szCs w:val="24"/>
        </w:rPr>
        <w:t xml:space="preserve">Орсик Л.С. Приоритеты механизации растениеводства России. Приоритеты механизации растениеводства и животноводства. Научные труды, ВИМ, т. 138 – М., 2002, с. 21 – 29. </w:t>
      </w:r>
      <w:r>
        <w:rPr>
          <w:color w:val="000000"/>
          <w:sz w:val="24"/>
          <w:szCs w:val="24"/>
        </w:rPr>
        <w:t>2.</w:t>
      </w:r>
      <w:r w:rsidRPr="001D3E5F">
        <w:rPr>
          <w:color w:val="000000"/>
          <w:sz w:val="24"/>
          <w:szCs w:val="24"/>
        </w:rPr>
        <w:t xml:space="preserve">Основы </w:t>
      </w:r>
      <w:proofErr w:type="spellStart"/>
      <w:r w:rsidRPr="001D3E5F">
        <w:rPr>
          <w:color w:val="000000"/>
          <w:sz w:val="24"/>
          <w:szCs w:val="24"/>
        </w:rPr>
        <w:t>геоинформатики</w:t>
      </w:r>
      <w:proofErr w:type="spellEnd"/>
      <w:r w:rsidRPr="001D3E5F">
        <w:rPr>
          <w:color w:val="000000"/>
          <w:sz w:val="24"/>
          <w:szCs w:val="24"/>
        </w:rPr>
        <w:t xml:space="preserve">: / Под ред. В.С. </w:t>
      </w:r>
      <w:proofErr w:type="spellStart"/>
      <w:r w:rsidRPr="001D3E5F">
        <w:rPr>
          <w:color w:val="000000"/>
          <w:sz w:val="24"/>
          <w:szCs w:val="24"/>
        </w:rPr>
        <w:t>Тикунова</w:t>
      </w:r>
      <w:proofErr w:type="spellEnd"/>
      <w:r w:rsidRPr="001D3E5F">
        <w:rPr>
          <w:color w:val="000000"/>
          <w:sz w:val="24"/>
          <w:szCs w:val="24"/>
        </w:rPr>
        <w:t xml:space="preserve"> – М.: Академия, 2004. </w:t>
      </w:r>
    </w:p>
    <w:p w:rsidR="004D7BDD" w:rsidRPr="001D3E5F" w:rsidRDefault="004D7BDD" w:rsidP="004D7BD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1D3E5F">
        <w:rPr>
          <w:sz w:val="24"/>
          <w:szCs w:val="24"/>
        </w:rPr>
        <w:t>Охрана природы. Почва. Методы отбора и подготовки проб для химического, бактериологического и гельминтологического анализа: ГОСТ 17.4.4.02-84.</w:t>
      </w:r>
    </w:p>
    <w:p w:rsidR="004D7BDD" w:rsidRPr="001D3E5F" w:rsidRDefault="004D7BDD" w:rsidP="004D7BDD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1D3E5F">
        <w:rPr>
          <w:sz w:val="24"/>
          <w:szCs w:val="24"/>
        </w:rPr>
        <w:t>Охрана природы. Почвы. Номенклатура показателей санитарного состояния: ГОСТ 17.4.2.01-81.</w:t>
      </w:r>
    </w:p>
    <w:p w:rsidR="004D7BDD" w:rsidRPr="001D3E5F" w:rsidRDefault="004D7BDD" w:rsidP="004D7BDD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1D3E5F">
        <w:rPr>
          <w:sz w:val="24"/>
          <w:szCs w:val="24"/>
        </w:rPr>
        <w:t>Оценочные показатели санитарного состояния почв населённых мест: № 1739-77. Утв. МЗ СССР 7.07.77.</w:t>
      </w:r>
    </w:p>
    <w:p w:rsidR="004D7BDD" w:rsidRPr="001D3E5F" w:rsidRDefault="004D7BDD" w:rsidP="004D7BDD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1D3E5F">
        <w:rPr>
          <w:sz w:val="24"/>
          <w:szCs w:val="24"/>
        </w:rPr>
        <w:t xml:space="preserve">Парфёнова Н.И. Вопросы обоснования режима грунтовых вод орошаемых земель. Проблемы гидрогеологии, инженерной геологии и почвоведения. – М.: </w:t>
      </w:r>
      <w:proofErr w:type="spellStart"/>
      <w:r w:rsidRPr="001D3E5F">
        <w:rPr>
          <w:sz w:val="24"/>
          <w:szCs w:val="24"/>
        </w:rPr>
        <w:t>ВНИИГиМ</w:t>
      </w:r>
      <w:proofErr w:type="spellEnd"/>
      <w:r w:rsidRPr="001D3E5F">
        <w:rPr>
          <w:sz w:val="24"/>
          <w:szCs w:val="24"/>
        </w:rPr>
        <w:t>, 1996.</w:t>
      </w:r>
    </w:p>
    <w:p w:rsidR="004D7BDD" w:rsidRPr="001D3E5F" w:rsidRDefault="004D7BDD" w:rsidP="004D7BDD">
      <w:p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1D3E5F">
        <w:rPr>
          <w:sz w:val="24"/>
          <w:szCs w:val="24"/>
        </w:rPr>
        <w:t xml:space="preserve">Парфёнова Н.И. </w:t>
      </w:r>
      <w:proofErr w:type="spellStart"/>
      <w:r w:rsidRPr="001D3E5F">
        <w:rPr>
          <w:sz w:val="24"/>
          <w:szCs w:val="24"/>
        </w:rPr>
        <w:t>Решеткина</w:t>
      </w:r>
      <w:proofErr w:type="spellEnd"/>
      <w:r w:rsidRPr="001D3E5F">
        <w:rPr>
          <w:sz w:val="24"/>
          <w:szCs w:val="24"/>
        </w:rPr>
        <w:t xml:space="preserve"> Н.М. Экологические принципы регулирования гидрогеохимического режима орошаемых земель. – С.-П.: </w:t>
      </w:r>
      <w:proofErr w:type="spellStart"/>
      <w:r w:rsidRPr="001D3E5F">
        <w:rPr>
          <w:sz w:val="24"/>
          <w:szCs w:val="24"/>
        </w:rPr>
        <w:t>Гидрометеоиздат</w:t>
      </w:r>
      <w:proofErr w:type="spellEnd"/>
      <w:r w:rsidRPr="001D3E5F">
        <w:rPr>
          <w:sz w:val="24"/>
          <w:szCs w:val="24"/>
        </w:rPr>
        <w:t>, 1995. 359 с.</w:t>
      </w:r>
    </w:p>
    <w:p w:rsidR="004D7BDD" w:rsidRPr="001D3E5F" w:rsidRDefault="004D7BDD" w:rsidP="004D7BDD">
      <w:p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1D3E5F">
        <w:rPr>
          <w:sz w:val="24"/>
          <w:szCs w:val="24"/>
        </w:rPr>
        <w:t xml:space="preserve">Петрова Л.Н., </w:t>
      </w:r>
      <w:proofErr w:type="spellStart"/>
      <w:r w:rsidRPr="001D3E5F">
        <w:rPr>
          <w:sz w:val="24"/>
          <w:szCs w:val="24"/>
        </w:rPr>
        <w:t>Желнакова</w:t>
      </w:r>
      <w:proofErr w:type="spellEnd"/>
      <w:r w:rsidRPr="001D3E5F">
        <w:rPr>
          <w:sz w:val="24"/>
          <w:szCs w:val="24"/>
        </w:rPr>
        <w:t xml:space="preserve"> Л.И. </w:t>
      </w:r>
      <w:proofErr w:type="spellStart"/>
      <w:r w:rsidRPr="001D3E5F">
        <w:rPr>
          <w:sz w:val="24"/>
          <w:szCs w:val="24"/>
        </w:rPr>
        <w:t>Катаргин</w:t>
      </w:r>
      <w:proofErr w:type="spellEnd"/>
      <w:r w:rsidRPr="001D3E5F">
        <w:rPr>
          <w:sz w:val="24"/>
          <w:szCs w:val="24"/>
        </w:rPr>
        <w:t xml:space="preserve"> И.Ю., Оптимизация элементов адаптивно-ландшафтных систем земледелия на основе агроэкологической типизации земель и выявления преобладающих ландшафтных </w:t>
      </w:r>
      <w:proofErr w:type="gramStart"/>
      <w:r w:rsidRPr="001D3E5F">
        <w:rPr>
          <w:sz w:val="24"/>
          <w:szCs w:val="24"/>
        </w:rPr>
        <w:t>таксонов./</w:t>
      </w:r>
      <w:proofErr w:type="gramEnd"/>
      <w:r w:rsidRPr="001D3E5F">
        <w:rPr>
          <w:sz w:val="24"/>
          <w:szCs w:val="24"/>
        </w:rPr>
        <w:t xml:space="preserve">/ Рациональное природопользование и сельскохозяйственное производство в южных районах Российской Федерации. М.: Изд-во Современные технологии, </w:t>
      </w:r>
      <w:proofErr w:type="gramStart"/>
      <w:r w:rsidRPr="001D3E5F">
        <w:rPr>
          <w:sz w:val="24"/>
          <w:szCs w:val="24"/>
        </w:rPr>
        <w:t>2003,с.</w:t>
      </w:r>
      <w:proofErr w:type="gramEnd"/>
      <w:r w:rsidRPr="001D3E5F">
        <w:rPr>
          <w:sz w:val="24"/>
          <w:szCs w:val="24"/>
        </w:rPr>
        <w:t xml:space="preserve"> 44-49.</w:t>
      </w:r>
    </w:p>
    <w:p w:rsidR="004D7BDD" w:rsidRPr="001D3E5F" w:rsidRDefault="004D7BDD" w:rsidP="004D7BDD">
      <w:pPr>
        <w:rPr>
          <w:sz w:val="24"/>
          <w:szCs w:val="24"/>
          <w:lang w:val="kk-KZ"/>
        </w:rPr>
      </w:pPr>
    </w:p>
    <w:p w:rsidR="004D7BDD" w:rsidRPr="00CC3849" w:rsidRDefault="004D7BDD" w:rsidP="004D7BDD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4D7BDD" w:rsidRPr="00CC3849" w:rsidRDefault="004D7BDD" w:rsidP="004D7BD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4D7BDD" w:rsidRPr="00CC3849" w:rsidRDefault="004D7BDD" w:rsidP="004D7BD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4D7BDD" w:rsidRPr="00CC3849" w:rsidRDefault="004D7BDD" w:rsidP="004D7BD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 xml:space="preserve">. для вузов... по агрономическим специальностям. - М.: </w:t>
      </w:r>
      <w:proofErr w:type="spellStart"/>
      <w:r w:rsidRPr="00CC3849">
        <w:rPr>
          <w:sz w:val="24"/>
          <w:szCs w:val="24"/>
        </w:rPr>
        <w:t>КолосС</w:t>
      </w:r>
      <w:proofErr w:type="spellEnd"/>
      <w:r w:rsidRPr="00CC3849">
        <w:rPr>
          <w:sz w:val="24"/>
          <w:szCs w:val="24"/>
        </w:rPr>
        <w:t>, 2005. - 424 с. - (учебники и учебные пособия для вузов).</w:t>
      </w:r>
    </w:p>
    <w:p w:rsidR="004D7BDD" w:rsidRPr="00DC7692" w:rsidRDefault="004D7BDD" w:rsidP="004D7BDD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DC7692">
        <w:rPr>
          <w:sz w:val="24"/>
          <w:szCs w:val="24"/>
        </w:rPr>
        <w:t>6. Система ведения полевого хозяйства / Савельев В. А. - Изд-во «</w:t>
      </w:r>
      <w:proofErr w:type="spellStart"/>
      <w:r w:rsidRPr="00DC7692">
        <w:rPr>
          <w:sz w:val="24"/>
          <w:szCs w:val="24"/>
        </w:rPr>
        <w:t>Куртамышская</w:t>
      </w:r>
      <w:proofErr w:type="spellEnd"/>
      <w:r w:rsidRPr="00DC7692">
        <w:rPr>
          <w:sz w:val="24"/>
          <w:szCs w:val="24"/>
        </w:rPr>
        <w:t xml:space="preserve"> типография», 2014 г. - 191 страница.  Режим доступа: </w:t>
      </w:r>
      <w:proofErr w:type="gramStart"/>
      <w:r w:rsidRPr="00DC7692">
        <w:rPr>
          <w:sz w:val="24"/>
          <w:szCs w:val="24"/>
        </w:rPr>
        <w:t>http://www.knigafund.ru .</w:t>
      </w:r>
      <w:proofErr w:type="gramEnd"/>
    </w:p>
    <w:p w:rsidR="00625282" w:rsidRDefault="00625282"/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DD"/>
    <w:rsid w:val="004D7BDD"/>
    <w:rsid w:val="00625282"/>
    <w:rsid w:val="008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7597"/>
  <w15:chartTrackingRefBased/>
  <w15:docId w15:val="{4A5E8DA1-F01F-4AB3-898E-5C4EB53D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7BD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7BDD"/>
    <w:rPr>
      <w:rFonts w:ascii="Arial" w:eastAsia="Times New Roman" w:hAnsi="Arial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2016-09-08T10:26:00Z</dcterms:created>
  <dcterms:modified xsi:type="dcterms:W3CDTF">2020-09-08T05:51:00Z</dcterms:modified>
</cp:coreProperties>
</file>